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Eksjö kommunfullmäktige</w:t>
      </w:r>
    </w:p>
    <w:p>
      <w:pPr>
        <w:pStyle w:val="Heading1"/>
      </w:pPr>
      <w:r>
        <w:t xml:space="preserve">Förebyggande för unga – idrott och kultur i Eksjö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Eksjö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är 11 % och fritidsutbudet begränsat utanför centrum. Moderaterna vill satsa på idrott och kultur för att förebygga utanförskap. Källa: SCB och BRÅ.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Eksjö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höja bidraget till idrottsföreningar med 500 tkr.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inrätta en ungdomskulturfond på 300 tkr.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bygga en ny skatepark i Eksjö.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samordna fritidsverksamhet med skolan.</w:t>
      </w:r>
    </w:p>
    <w:p>
      <w:pPr>
        <w:spacing w:before="360"/>
      </w:pPr>
    </w:p>
    <w:p>
      <w:r>
        <w:t xml:space="preserve">Eksjö,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Eksjö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2026-06-06T01:48:20.921Z</dcterms:created>
  <dcterms:modified xsi:type="dcterms:W3CDTF">2026-06-06T01:48:20.921Z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